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9C7A" w14:textId="77777777" w:rsidR="00ED254D" w:rsidRDefault="00ED254D">
      <w:pPr>
        <w:pStyle w:val="CorpoA"/>
        <w:jc w:val="center"/>
      </w:pPr>
    </w:p>
    <w:p w14:paraId="0A469C7B" w14:textId="77777777" w:rsidR="00ED254D" w:rsidRDefault="00B11B16">
      <w:pPr>
        <w:pStyle w:val="CorpoA"/>
        <w:jc w:val="center"/>
      </w:pPr>
      <w:r>
        <w:t>COMUNICATO STAMPA</w:t>
      </w:r>
    </w:p>
    <w:p w14:paraId="0A469C7C" w14:textId="77777777" w:rsidR="00ED254D" w:rsidRDefault="00ED254D">
      <w:pPr>
        <w:pStyle w:val="CorpoA"/>
        <w:jc w:val="center"/>
      </w:pPr>
    </w:p>
    <w:p w14:paraId="0A469C7D" w14:textId="77777777" w:rsidR="00ED254D" w:rsidRDefault="00ED254D">
      <w:pPr>
        <w:pStyle w:val="DidefaultA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69C7F" w14:textId="41B5A464" w:rsidR="00ED254D" w:rsidRDefault="0030634C">
      <w:pPr>
        <w:pStyle w:val="DidefaultA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  <w:tab w:val="left" w:pos="9132"/>
        </w:tabs>
        <w:jc w:val="both"/>
        <w:rPr>
          <w:b/>
          <w:bCs/>
          <w:color w:val="222222"/>
          <w:sz w:val="28"/>
          <w:szCs w:val="28"/>
          <w:u w:color="222222"/>
        </w:rPr>
      </w:pPr>
      <w:r w:rsidRPr="0030634C">
        <w:rPr>
          <w:b/>
          <w:bCs/>
          <w:color w:val="222222"/>
          <w:sz w:val="28"/>
          <w:szCs w:val="28"/>
          <w:u w:color="222222"/>
        </w:rPr>
        <w:t xml:space="preserve">Marketing digitale e progettazione culturale: </w:t>
      </w:r>
      <w:r>
        <w:rPr>
          <w:b/>
          <w:bCs/>
          <w:color w:val="222222"/>
          <w:sz w:val="28"/>
          <w:szCs w:val="28"/>
          <w:u w:color="222222"/>
        </w:rPr>
        <w:t xml:space="preserve">aperte le iscrizioni a </w:t>
      </w:r>
      <w:r w:rsidRPr="0030634C">
        <w:rPr>
          <w:b/>
          <w:bCs/>
          <w:color w:val="222222"/>
          <w:sz w:val="28"/>
          <w:szCs w:val="28"/>
          <w:u w:color="222222"/>
        </w:rPr>
        <w:t>due corsi gratuiti in valle Varaita</w:t>
      </w:r>
      <w:r>
        <w:rPr>
          <w:b/>
          <w:bCs/>
          <w:color w:val="222222"/>
          <w:sz w:val="28"/>
          <w:szCs w:val="28"/>
          <w:u w:color="222222"/>
        </w:rPr>
        <w:t xml:space="preserve"> </w:t>
      </w:r>
    </w:p>
    <w:p w14:paraId="24DF1733" w14:textId="77777777" w:rsidR="0030634C" w:rsidRDefault="0030634C">
      <w:pPr>
        <w:pStyle w:val="DidefaultA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  <w:tab w:val="left" w:pos="9132"/>
        </w:tabs>
        <w:jc w:val="both"/>
        <w:rPr>
          <w:b/>
          <w:bCs/>
          <w:color w:val="222222"/>
          <w:sz w:val="28"/>
          <w:szCs w:val="28"/>
          <w:u w:color="222222"/>
        </w:rPr>
      </w:pPr>
    </w:p>
    <w:p w14:paraId="0A469C80" w14:textId="2A73FD04" w:rsidR="00ED254D" w:rsidRDefault="0030634C">
      <w:pPr>
        <w:pStyle w:val="DidefaultA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  <w:tab w:val="left" w:pos="9132"/>
        </w:tabs>
        <w:jc w:val="both"/>
        <w:rPr>
          <w:b/>
          <w:bCs/>
          <w:color w:val="222222"/>
          <w:sz w:val="24"/>
          <w:szCs w:val="24"/>
          <w:u w:color="222222"/>
        </w:rPr>
      </w:pPr>
      <w:r>
        <w:rPr>
          <w:b/>
          <w:bCs/>
          <w:color w:val="222222"/>
          <w:sz w:val="24"/>
          <w:szCs w:val="24"/>
          <w:u w:color="222222"/>
        </w:rPr>
        <w:t xml:space="preserve">Frassino e Piasco sono sede dei percorsi formativi </w:t>
      </w:r>
      <w:r w:rsidRPr="0030634C">
        <w:rPr>
          <w:b/>
          <w:bCs/>
          <w:color w:val="222222"/>
          <w:sz w:val="24"/>
          <w:szCs w:val="24"/>
          <w:u w:color="222222"/>
        </w:rPr>
        <w:t>per operatori turistici, aziende e personale di enti pubblici</w:t>
      </w:r>
      <w:r>
        <w:rPr>
          <w:b/>
          <w:bCs/>
          <w:color w:val="222222"/>
          <w:sz w:val="24"/>
          <w:szCs w:val="24"/>
          <w:u w:color="222222"/>
        </w:rPr>
        <w:t xml:space="preserve"> del</w:t>
      </w:r>
      <w:r w:rsidRPr="0030634C">
        <w:rPr>
          <w:b/>
          <w:bCs/>
          <w:color w:val="222222"/>
          <w:sz w:val="24"/>
          <w:szCs w:val="24"/>
          <w:u w:color="222222"/>
        </w:rPr>
        <w:t xml:space="preserve"> Progetto Interface, sviluppato da NODES - Nord Ovest Digitale e Sostenibile</w:t>
      </w:r>
      <w:r w:rsidR="004B7D40">
        <w:rPr>
          <w:b/>
          <w:bCs/>
          <w:color w:val="222222"/>
          <w:sz w:val="24"/>
          <w:szCs w:val="24"/>
          <w:u w:color="222222"/>
        </w:rPr>
        <w:t>; attività a ottobre.</w:t>
      </w:r>
    </w:p>
    <w:p w14:paraId="0A469C81" w14:textId="77777777" w:rsidR="00ED254D" w:rsidRDefault="00B11B16">
      <w:pPr>
        <w:pStyle w:val="DidefaultA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  <w:tab w:val="left" w:pos="9132"/>
        </w:tabs>
        <w:jc w:val="both"/>
        <w:rPr>
          <w:color w:val="222222"/>
          <w:sz w:val="24"/>
          <w:szCs w:val="24"/>
          <w:u w:color="222222"/>
        </w:rPr>
      </w:pPr>
      <w:r>
        <w:rPr>
          <w:b/>
          <w:bCs/>
          <w:color w:val="222222"/>
          <w:sz w:val="28"/>
          <w:szCs w:val="28"/>
          <w:u w:color="222222"/>
        </w:rPr>
        <w:t xml:space="preserve"> </w:t>
      </w:r>
    </w:p>
    <w:p w14:paraId="0A469C8C" w14:textId="2BCA8E3C" w:rsidR="00ED254D" w:rsidRDefault="004B7D40" w:rsidP="004B7D4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8"/>
          <w:tab w:val="left" w:pos="9132"/>
        </w:tabs>
        <w:spacing w:line="288" w:lineRule="auto"/>
        <w:jc w:val="both"/>
      </w:pPr>
      <w:r w:rsidRPr="004B7D40">
        <w:t>Sono aperte le iscrizioni ai corsi gratuiti di Marketing Territoriale e Digitale e Progettazione Culturale per le Valli Piemontesi in programma a ottobre a Frassino e Piasco e rivolti a operatori turistici, aziende e personale di enti pubblici.</w:t>
      </w:r>
    </w:p>
    <w:p w14:paraId="105300D9" w14:textId="77777777" w:rsidR="004B7D40" w:rsidRDefault="004B7D40" w:rsidP="004B7D4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8"/>
          <w:tab w:val="left" w:pos="9132"/>
        </w:tabs>
        <w:spacing w:line="288" w:lineRule="auto"/>
        <w:jc w:val="both"/>
      </w:pPr>
    </w:p>
    <w:p w14:paraId="6FB28C10" w14:textId="627A2975" w:rsidR="004B7D40" w:rsidRDefault="004B7D40" w:rsidP="004B7D4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8"/>
          <w:tab w:val="left" w:pos="9132"/>
        </w:tabs>
        <w:spacing w:line="288" w:lineRule="auto"/>
        <w:jc w:val="both"/>
      </w:pPr>
      <w:r>
        <w:t>Il percorso formativo dedicato a “</w:t>
      </w:r>
      <w:r w:rsidRPr="004B7D40">
        <w:rPr>
          <w:b/>
          <w:bCs/>
        </w:rPr>
        <w:t>Marketing Territoriale e Digitale per le Valli Piemontesi</w:t>
      </w:r>
      <w:r>
        <w:t xml:space="preserve">”, si svolgerà nella sala comunale di </w:t>
      </w:r>
      <w:r w:rsidRPr="004B7D40">
        <w:rPr>
          <w:b/>
          <w:bCs/>
        </w:rPr>
        <w:t>Frassino</w:t>
      </w:r>
      <w:r>
        <w:rPr>
          <w:b/>
          <w:bCs/>
        </w:rPr>
        <w:t xml:space="preserve"> </w:t>
      </w:r>
      <w:r w:rsidRPr="004B7D40">
        <w:t>(via San Rocco 4)</w:t>
      </w:r>
      <w:r>
        <w:t xml:space="preserve"> nelle giornate di </w:t>
      </w:r>
      <w:r w:rsidRPr="004B7D40">
        <w:rPr>
          <w:b/>
          <w:bCs/>
        </w:rPr>
        <w:t>martedì 14 e 21 ottobre in orario 9-18</w:t>
      </w:r>
      <w:r>
        <w:t xml:space="preserve"> e con ulteriori 4 ore di formazione online. Workshop pratici, esercitazioni e casi studio di successo compongono il mix della proposta didattica, curata da GBS Group e orientata a fornire elementi utili a promuovere il territorio e le proprie attività in modo efficace attraverso il marketing digitale, dalla costruzione di un’identità e di un brand all’uso strategico dei social media e delle partnership, fino alla creazione di eventi e senza dimenticare il ruolo delle collaborazioni tra diversi soggetti locali per una promozione integrata e di maggior successo. Il link per iscriversi è https://docs.google.com/forms/d/e/1FAIpQLSf_On-Kh7oLOt9OEscRQllRfFjnCrb7HF-R5xTPcQuRRJC5AA/viewform.</w:t>
      </w:r>
    </w:p>
    <w:p w14:paraId="2FB447B6" w14:textId="77777777" w:rsidR="004B7D40" w:rsidRDefault="004B7D40" w:rsidP="004B7D4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8"/>
          <w:tab w:val="left" w:pos="9132"/>
        </w:tabs>
        <w:spacing w:line="288" w:lineRule="auto"/>
        <w:jc w:val="both"/>
      </w:pPr>
    </w:p>
    <w:p w14:paraId="322FDB5F" w14:textId="4C3489AA" w:rsidR="004B7D40" w:rsidRDefault="004B7D40" w:rsidP="004B7D4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8"/>
          <w:tab w:val="left" w:pos="9132"/>
        </w:tabs>
        <w:spacing w:line="288" w:lineRule="auto"/>
        <w:jc w:val="both"/>
      </w:pPr>
      <w:r>
        <w:t>Il secondo corso è mirato invece alla “</w:t>
      </w:r>
      <w:r w:rsidRPr="004B7D40">
        <w:rPr>
          <w:b/>
          <w:bCs/>
        </w:rPr>
        <w:t>Progettazione Culturale per le Valli Piemontesi</w:t>
      </w:r>
      <w:r>
        <w:t xml:space="preserve">” ed è in programma </w:t>
      </w:r>
      <w:r w:rsidRPr="004B7D40">
        <w:rPr>
          <w:b/>
          <w:bCs/>
        </w:rPr>
        <w:t>lunedì 27 ottobre</w:t>
      </w:r>
      <w:r>
        <w:rPr>
          <w:b/>
          <w:bCs/>
        </w:rPr>
        <w:t xml:space="preserve"> </w:t>
      </w:r>
      <w:r w:rsidRPr="004B7D40">
        <w:rPr>
          <w:b/>
          <w:bCs/>
        </w:rPr>
        <w:t>in orario 9-18</w:t>
      </w:r>
      <w:r>
        <w:t xml:space="preserve"> nella palestra di </w:t>
      </w:r>
      <w:r w:rsidRPr="004B7D40">
        <w:rPr>
          <w:b/>
          <w:bCs/>
        </w:rPr>
        <w:t>Piasco</w:t>
      </w:r>
      <w:r>
        <w:t xml:space="preserve"> (via Mario Del Pozzo 52): tramite la metodologia applicata del Project </w:t>
      </w:r>
      <w:proofErr w:type="spellStart"/>
      <w:r>
        <w:t>Cycle</w:t>
      </w:r>
      <w:proofErr w:type="spellEnd"/>
      <w:r>
        <w:t xml:space="preserve"> Management, strumento per progettare interventi culturali strutturati, coerenti, sostenibili e candidabili a bandi di finanziamento, si apprenderà come trasformare idee progettuali in proposte solide, sostenibili e coerenti con le esigenze e le potenzialità del territorio locale. La formazione, che comprende anche workshop e analisi di casi studio, è affidata alla Fondazione Santagata per l’Economia della Cultura. Il link per iscriversi è https://docs.google.com/forms/d/e/1FAIpQLScuXZs2ZxhVTDCqSwV7ZQwijOi8qTgRxz3GwO5wIK88zSrJjg/viewform.</w:t>
      </w:r>
    </w:p>
    <w:p w14:paraId="70FFA593" w14:textId="77777777" w:rsidR="004B7D40" w:rsidRDefault="004B7D40" w:rsidP="004B7D4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8"/>
          <w:tab w:val="left" w:pos="9132"/>
        </w:tabs>
        <w:spacing w:line="288" w:lineRule="auto"/>
        <w:jc w:val="both"/>
      </w:pPr>
    </w:p>
    <w:p w14:paraId="1A7FDEFB" w14:textId="77777777" w:rsidR="004B7D40" w:rsidRPr="004B7D40" w:rsidRDefault="004B7D40" w:rsidP="004B7D4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8"/>
          <w:tab w:val="left" w:pos="9132"/>
        </w:tabs>
        <w:spacing w:line="288" w:lineRule="auto"/>
        <w:jc w:val="both"/>
        <w:rPr>
          <w:i/>
          <w:iCs/>
        </w:rPr>
      </w:pPr>
      <w:r w:rsidRPr="004B7D40">
        <w:rPr>
          <w:i/>
          <w:iCs/>
        </w:rPr>
        <w:t>«Con un digitale che è sempre più centrale nelle nostre vite personali e professionali</w:t>
      </w:r>
      <w:r>
        <w:t xml:space="preserve"> – sottolinea il </w:t>
      </w:r>
      <w:r w:rsidRPr="004B7D40">
        <w:rPr>
          <w:b/>
          <w:bCs/>
        </w:rPr>
        <w:t>presidente dell’Unione Montana Valle Varaita, Silvano Dovetta</w:t>
      </w:r>
      <w:r>
        <w:t xml:space="preserve"> – </w:t>
      </w:r>
      <w:r w:rsidRPr="004B7D40">
        <w:rPr>
          <w:i/>
          <w:iCs/>
        </w:rPr>
        <w:t xml:space="preserve">e con la consapevolezza che il turismo e la promozione delle nostre radici culturali siano carte vincenti per garantire un futuro alle </w:t>
      </w:r>
      <w:r w:rsidRPr="004B7D40">
        <w:rPr>
          <w:i/>
          <w:iCs/>
        </w:rPr>
        <w:lastRenderedPageBreak/>
        <w:t>aree interne e di montagna, siamo molto soddisfatti di poter portare sul territorio della valle Varaita queste due opportunità formative, di alto livello e di notevole interesse. La speranza è che gli operatori del territorio sappiano approfittare di queste occasioni, traendone il massimo beneficio».</w:t>
      </w:r>
    </w:p>
    <w:p w14:paraId="369A1049" w14:textId="77777777" w:rsidR="004B7D40" w:rsidRDefault="004B7D40" w:rsidP="004B7D4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8"/>
          <w:tab w:val="left" w:pos="9132"/>
        </w:tabs>
        <w:spacing w:line="288" w:lineRule="auto"/>
        <w:jc w:val="both"/>
      </w:pPr>
    </w:p>
    <w:p w14:paraId="4A06949A" w14:textId="4F6F96D6" w:rsidR="004B7D40" w:rsidRDefault="004B7D40" w:rsidP="004B7D4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8"/>
          <w:tab w:val="left" w:pos="9132"/>
        </w:tabs>
        <w:spacing w:line="288" w:lineRule="auto"/>
        <w:jc w:val="both"/>
      </w:pPr>
      <w:r>
        <w:t xml:space="preserve">Le iniziative sono realizzate nell’ambito del progetto Interface a cura di NODES - Nord Ovest Digitale e Sostenibile, che punta a focalizzare ricerche e azioni per la rigenerazione e il ripopolamento dei territori montani, e fanno parte del filone “Montagna digitale e sostenibile”, che promuove l’utilizzo delle tecnologie digitali per migliorare le performance e la sostenibilità delle imprese localizzate in aree montane. Le attività sono coordinate dall’Università della Valle d'Aosta in collaborazione con Università di Torino, Politecnico di Torino e Università degli Studi della Basilicata e le fondazioni LINKS e Montagna Sicura. Il progetto è finanziato dal Ministero dell’Università e della Ricerca nell’ambito del PNRR finanziato dall’Unione europea – </w:t>
      </w:r>
      <w:proofErr w:type="spellStart"/>
      <w:r>
        <w:t>NextGenerationEU</w:t>
      </w:r>
      <w:proofErr w:type="spellEnd"/>
      <w:r>
        <w:t xml:space="preserve"> sui fondi M4C2 - Investimento 1.5 Avviso “Ecosistemi dell’Innovazione”.</w:t>
      </w:r>
    </w:p>
    <w:p w14:paraId="07C217D2" w14:textId="77777777" w:rsidR="004B7D40" w:rsidRDefault="004B7D40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8"/>
          <w:tab w:val="left" w:pos="9132"/>
        </w:tabs>
        <w:jc w:val="both"/>
      </w:pPr>
    </w:p>
    <w:p w14:paraId="0A469C8D" w14:textId="5EB55DD8" w:rsidR="00ED254D" w:rsidRDefault="00B11B1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18"/>
          <w:tab w:val="left" w:pos="9132"/>
        </w:tabs>
        <w:spacing w:line="480" w:lineRule="auto"/>
        <w:jc w:val="both"/>
      </w:pPr>
      <w:r>
        <w:rPr>
          <w:i/>
          <w:iCs/>
        </w:rPr>
        <w:t xml:space="preserve">Frassino, </w:t>
      </w:r>
      <w:r w:rsidR="004B7D40">
        <w:rPr>
          <w:i/>
          <w:iCs/>
        </w:rPr>
        <w:t>1</w:t>
      </w:r>
      <w:r w:rsidR="008E25FE">
        <w:rPr>
          <w:i/>
          <w:iCs/>
        </w:rPr>
        <w:t>8</w:t>
      </w:r>
      <w:r>
        <w:rPr>
          <w:i/>
          <w:iCs/>
        </w:rPr>
        <w:t xml:space="preserve"> settembre 2025</w:t>
      </w:r>
    </w:p>
    <w:sectPr w:rsidR="00ED254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9C97" w14:textId="77777777" w:rsidR="00B11B16" w:rsidRDefault="00B11B16">
      <w:r>
        <w:separator/>
      </w:r>
    </w:p>
  </w:endnote>
  <w:endnote w:type="continuationSeparator" w:id="0">
    <w:p w14:paraId="0A469C99" w14:textId="77777777" w:rsidR="00B11B16" w:rsidRDefault="00B1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9C8F" w14:textId="77777777" w:rsidR="00ED254D" w:rsidRDefault="00ED254D">
    <w:pPr>
      <w:pStyle w:val="IntestazioneepidipaginaA"/>
      <w:tabs>
        <w:tab w:val="clear" w:pos="9020"/>
        <w:tab w:val="center" w:pos="4819"/>
        <w:tab w:val="right" w:pos="9612"/>
      </w:tabs>
    </w:pPr>
  </w:p>
  <w:p w14:paraId="0A469C90" w14:textId="77777777" w:rsidR="00ED254D" w:rsidRDefault="00B11B16">
    <w:pPr>
      <w:pStyle w:val="IntestazioneepidipaginaA"/>
      <w:tabs>
        <w:tab w:val="clear" w:pos="9020"/>
        <w:tab w:val="center" w:pos="4819"/>
        <w:tab w:val="right" w:pos="9612"/>
      </w:tabs>
      <w:spacing w:after="180" w:line="120" w:lineRule="auto"/>
      <w:rPr>
        <w:rFonts w:ascii="Arial" w:eastAsia="Arial" w:hAnsi="Arial" w:cs="Arial"/>
        <w:b/>
        <w:bCs/>
        <w:color w:val="017100"/>
        <w:kern w:val="28"/>
        <w:sz w:val="18"/>
        <w:szCs w:val="18"/>
      </w:rPr>
    </w:pPr>
    <w:r>
      <w:rPr>
        <w:rFonts w:ascii="Arial" w:hAnsi="Arial"/>
        <w:b/>
        <w:bCs/>
        <w:color w:val="017100"/>
        <w:kern w:val="28"/>
        <w:sz w:val="18"/>
        <w:szCs w:val="18"/>
      </w:rPr>
      <w:tab/>
    </w:r>
    <w:r>
      <w:rPr>
        <w:rFonts w:ascii="Arial" w:hAnsi="Arial"/>
        <w:b/>
        <w:bCs/>
        <w:color w:val="017100"/>
        <w:kern w:val="28"/>
        <w:sz w:val="18"/>
        <w:szCs w:val="18"/>
        <w:lang w:val="en-US"/>
      </w:rPr>
      <w:t>UNIONE MONTANA VALLE VARAITA</w:t>
    </w:r>
  </w:p>
  <w:p w14:paraId="0A469C91" w14:textId="77777777" w:rsidR="00ED254D" w:rsidRDefault="00B11B16">
    <w:pPr>
      <w:pStyle w:val="IntestazioneepidipaginaA"/>
      <w:tabs>
        <w:tab w:val="clear" w:pos="9020"/>
        <w:tab w:val="center" w:pos="4819"/>
        <w:tab w:val="right" w:pos="9612"/>
      </w:tabs>
      <w:spacing w:after="180" w:line="120" w:lineRule="auto"/>
      <w:rPr>
        <w:rFonts w:ascii="Arial" w:eastAsia="Arial" w:hAnsi="Arial" w:cs="Arial"/>
        <w:kern w:val="28"/>
        <w:sz w:val="18"/>
        <w:szCs w:val="18"/>
      </w:rPr>
    </w:pPr>
    <w:r>
      <w:rPr>
        <w:rFonts w:ascii="Arial" w:eastAsia="Arial" w:hAnsi="Arial" w:cs="Arial"/>
        <w:kern w:val="28"/>
        <w:sz w:val="18"/>
        <w:szCs w:val="18"/>
      </w:rPr>
      <w:tab/>
      <w:t xml:space="preserve">Sede legale: Piazza Guglielmo Marconi, 5 </w:t>
    </w:r>
    <w:r>
      <w:rPr>
        <w:rFonts w:ascii="Arial" w:hAnsi="Arial"/>
        <w:kern w:val="28"/>
        <w:sz w:val="18"/>
        <w:szCs w:val="18"/>
      </w:rPr>
      <w:t xml:space="preserve">– 12020 Frassino (CN) ▪ Telefono 0175.978318 ▪ Fax 0175.978949.                      </w:t>
    </w:r>
  </w:p>
  <w:p w14:paraId="0A469C92" w14:textId="77777777" w:rsidR="00ED254D" w:rsidRDefault="00B11B16">
    <w:pPr>
      <w:pStyle w:val="IntestazioneepidipaginaA"/>
      <w:tabs>
        <w:tab w:val="clear" w:pos="9020"/>
        <w:tab w:val="center" w:pos="4819"/>
        <w:tab w:val="right" w:pos="9612"/>
      </w:tabs>
      <w:spacing w:after="180" w:line="120" w:lineRule="auto"/>
    </w:pPr>
    <w:r>
      <w:rPr>
        <w:rFonts w:ascii="Arial" w:eastAsia="Arial" w:hAnsi="Arial" w:cs="Arial"/>
        <w:kern w:val="28"/>
        <w:sz w:val="18"/>
        <w:szCs w:val="18"/>
      </w:rPr>
      <w:tab/>
      <w:t xml:space="preserve">www.unionevallevaraita.it </w:t>
    </w:r>
    <w:r>
      <w:rPr>
        <w:rFonts w:ascii="Arial" w:hAnsi="Arial"/>
        <w:kern w:val="28"/>
        <w:sz w:val="18"/>
        <w:szCs w:val="18"/>
      </w:rPr>
      <w:t xml:space="preserve">▪ </w:t>
    </w:r>
    <w:proofErr w:type="spellStart"/>
    <w:r>
      <w:rPr>
        <w:rFonts w:ascii="Arial" w:hAnsi="Arial"/>
        <w:kern w:val="28"/>
        <w:sz w:val="18"/>
        <w:szCs w:val="18"/>
      </w:rPr>
      <w:t>pec</w:t>
    </w:r>
    <w:proofErr w:type="spellEnd"/>
    <w:r>
      <w:rPr>
        <w:rFonts w:ascii="Arial" w:hAnsi="Arial"/>
        <w:kern w:val="28"/>
        <w:sz w:val="18"/>
        <w:szCs w:val="18"/>
      </w:rPr>
      <w:t>: unionemontanavaraita@legalmail.it ▪ e-mail: segreteria@unionevallevaraita.it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9C93" w14:textId="77777777" w:rsidR="00B11B16" w:rsidRDefault="00B11B16">
      <w:r>
        <w:separator/>
      </w:r>
    </w:p>
  </w:footnote>
  <w:footnote w:type="continuationSeparator" w:id="0">
    <w:p w14:paraId="0A469C95" w14:textId="77777777" w:rsidR="00B11B16" w:rsidRDefault="00B11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9C8E" w14:textId="77777777" w:rsidR="00ED254D" w:rsidRDefault="00B11B16">
    <w:pPr>
      <w:pStyle w:val="IntestazioneepidipaginaA"/>
      <w:tabs>
        <w:tab w:val="clear" w:pos="9020"/>
        <w:tab w:val="center" w:pos="4819"/>
        <w:tab w:val="right" w:pos="9612"/>
      </w:tabs>
    </w:pPr>
    <w:r>
      <w:tab/>
    </w:r>
    <w:r>
      <w:rPr>
        <w:noProof/>
      </w:rPr>
      <w:drawing>
        <wp:inline distT="0" distB="0" distL="0" distR="0" wp14:anchorId="0A469C93" wp14:editId="0A469C94">
          <wp:extent cx="2309121" cy="979067"/>
          <wp:effectExtent l="0" t="0" r="0" b="0"/>
          <wp:docPr id="1073741825" name="officeArt object" descr="Unione-Montana-Valle-Varai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one-Montana-Valle-Varaita.png" descr="Unione-Montana-Valle-Varait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9121" cy="9790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C06BD70" w14:textId="77777777" w:rsidR="004B7D40" w:rsidRDefault="004B7D40">
    <w:pPr>
      <w:pStyle w:val="IntestazioneepidipaginaA"/>
      <w:tabs>
        <w:tab w:val="clear" w:pos="9020"/>
        <w:tab w:val="center" w:pos="4819"/>
        <w:tab w:val="right" w:pos="96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4D"/>
    <w:rsid w:val="00031B6A"/>
    <w:rsid w:val="0030634C"/>
    <w:rsid w:val="004B7D40"/>
    <w:rsid w:val="008E25FE"/>
    <w:rsid w:val="00AD287E"/>
    <w:rsid w:val="00AE3E70"/>
    <w:rsid w:val="00B11B16"/>
    <w:rsid w:val="00ED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469C7A"/>
  <w15:docId w15:val="{2E3F5C88-5B18-5F48-A6CD-143A4EA6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A">
    <w:name w:val="Di default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4B7D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D4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B7D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D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press@parcomonviso.eu</cp:lastModifiedBy>
  <cp:revision>3</cp:revision>
  <dcterms:created xsi:type="dcterms:W3CDTF">2025-09-11T08:41:00Z</dcterms:created>
  <dcterms:modified xsi:type="dcterms:W3CDTF">2025-09-18T08:27:00Z</dcterms:modified>
</cp:coreProperties>
</file>